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27BE9">
      <w:pPr>
        <w:spacing w:line="360" w:lineRule="auto"/>
        <w:rPr>
          <w:rFonts w:hint="eastAsia"/>
          <w:b/>
          <w:sz w:val="24"/>
        </w:rPr>
      </w:pPr>
      <w:r>
        <w:rPr>
          <w:rFonts w:hint="eastAsia"/>
          <w:b/>
          <w:sz w:val="24"/>
        </w:rPr>
        <w:t>送审文件的清单（IEC-C-006-A02-</w:t>
      </w:r>
      <w:r>
        <w:rPr>
          <w:rFonts w:hint="eastAsia"/>
          <w:b/>
          <w:sz w:val="24"/>
          <w:lang w:eastAsia="zh-CN"/>
        </w:rPr>
        <w:t>V</w:t>
      </w:r>
      <w:r>
        <w:rPr>
          <w:rFonts w:hint="eastAsia"/>
          <w:b/>
          <w:sz w:val="24"/>
          <w:lang w:val="en-US" w:eastAsia="zh-CN"/>
        </w:rPr>
        <w:t>3</w:t>
      </w:r>
      <w:r>
        <w:rPr>
          <w:rFonts w:hint="eastAsia"/>
          <w:b/>
          <w:sz w:val="24"/>
          <w:lang w:eastAsia="zh-CN"/>
        </w:rPr>
        <w:t>.0</w:t>
      </w:r>
      <w:r>
        <w:rPr>
          <w:rFonts w:hint="eastAsia"/>
          <w:b/>
          <w:sz w:val="24"/>
        </w:rPr>
        <w:t>）</w:t>
      </w:r>
    </w:p>
    <w:p w14:paraId="74576001">
      <w:pPr>
        <w:rPr>
          <w:rFonts w:hint="eastAsia" w:ascii="宋体" w:hAnsi="宋体"/>
          <w:b/>
          <w:sz w:val="24"/>
        </w:rPr>
      </w:pPr>
      <w:r>
        <w:rPr>
          <w:rFonts w:hint="eastAsia" w:ascii="宋体" w:hAnsi="宋体"/>
          <w:b/>
          <w:color w:val="000000"/>
          <w:sz w:val="24"/>
        </w:rPr>
        <w:t>II/Ⅲ/Ⅳ期</w:t>
      </w:r>
      <w:r>
        <w:rPr>
          <w:rFonts w:hint="eastAsia" w:ascii="宋体" w:hAnsi="宋体"/>
          <w:b/>
          <w:sz w:val="24"/>
        </w:rPr>
        <w:t>临床研究伦理审查申请文件清单</w:t>
      </w:r>
    </w:p>
    <w:tbl>
      <w:tblPr>
        <w:tblStyle w:val="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14:paraId="4C7F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34820258">
            <w:pPr>
              <w:jc w:val="center"/>
              <w:rPr>
                <w:rFonts w:hint="eastAsia"/>
              </w:rPr>
            </w:pPr>
            <w:r>
              <w:rPr>
                <w:rFonts w:hint="eastAsia"/>
              </w:rPr>
              <w:t>1</w:t>
            </w:r>
          </w:p>
        </w:tc>
        <w:tc>
          <w:tcPr>
            <w:tcW w:w="7880" w:type="dxa"/>
            <w:noWrap w:val="0"/>
            <w:vAlign w:val="top"/>
          </w:tcPr>
          <w:p w14:paraId="761E7C42">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w:t>
            </w:r>
            <w:r>
              <w:rPr>
                <w:rFonts w:hint="eastAsia"/>
                <w:sz w:val="24"/>
                <w:lang w:val="en-US" w:eastAsia="zh-CN"/>
              </w:rPr>
              <w:t>3</w:t>
            </w:r>
            <w:r>
              <w:rPr>
                <w:rFonts w:hint="eastAsia"/>
                <w:sz w:val="24"/>
                <w:lang w:eastAsia="zh-CN"/>
              </w:rPr>
              <w:t>.0</w:t>
            </w:r>
            <w:r>
              <w:rPr>
                <w:rFonts w:hint="eastAsia"/>
                <w:sz w:val="24"/>
              </w:rPr>
              <w:t>）（申请者签名并签署日期）</w:t>
            </w:r>
          </w:p>
        </w:tc>
      </w:tr>
      <w:tr w14:paraId="51F6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3FCC409F">
            <w:pPr>
              <w:jc w:val="center"/>
              <w:rPr>
                <w:rFonts w:hint="eastAsia"/>
              </w:rPr>
            </w:pPr>
            <w:r>
              <w:rPr>
                <w:rFonts w:hint="eastAsia"/>
              </w:rPr>
              <w:t>2</w:t>
            </w:r>
          </w:p>
        </w:tc>
        <w:tc>
          <w:tcPr>
            <w:tcW w:w="7880" w:type="dxa"/>
            <w:noWrap w:val="0"/>
            <w:vAlign w:val="top"/>
          </w:tcPr>
          <w:p w14:paraId="5D025989">
            <w:pPr>
              <w:rPr>
                <w:rFonts w:hint="eastAsia"/>
                <w:sz w:val="24"/>
              </w:rPr>
            </w:pPr>
            <w:r>
              <w:rPr>
                <w:sz w:val="24"/>
              </w:rPr>
              <w:t>临床试验受理函及回执单</w:t>
            </w:r>
          </w:p>
        </w:tc>
      </w:tr>
      <w:tr w14:paraId="7E70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38" w:type="dxa"/>
            <w:noWrap w:val="0"/>
            <w:vAlign w:val="center"/>
          </w:tcPr>
          <w:p w14:paraId="4B1326BA">
            <w:pPr>
              <w:jc w:val="center"/>
              <w:rPr>
                <w:rFonts w:hint="eastAsia"/>
              </w:rPr>
            </w:pPr>
            <w:r>
              <w:rPr>
                <w:rFonts w:hint="eastAsia"/>
              </w:rPr>
              <w:t>3</w:t>
            </w:r>
          </w:p>
        </w:tc>
        <w:tc>
          <w:tcPr>
            <w:tcW w:w="7880" w:type="dxa"/>
            <w:noWrap w:val="0"/>
            <w:vAlign w:val="top"/>
          </w:tcPr>
          <w:p w14:paraId="4B3890E4">
            <w:pPr>
              <w:rPr>
                <w:rFonts w:hint="eastAsia"/>
                <w:sz w:val="24"/>
              </w:rPr>
            </w:pPr>
            <w:r>
              <w:rPr>
                <w:rFonts w:hint="eastAsia"/>
                <w:sz w:val="24"/>
              </w:rPr>
              <w:t>临床试验方案摘要</w:t>
            </w:r>
          </w:p>
        </w:tc>
      </w:tr>
      <w:tr w14:paraId="3B8F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38" w:type="dxa"/>
            <w:noWrap w:val="0"/>
            <w:vAlign w:val="center"/>
          </w:tcPr>
          <w:p w14:paraId="56F35166">
            <w:pPr>
              <w:jc w:val="center"/>
              <w:rPr>
                <w:rFonts w:hint="eastAsia"/>
              </w:rPr>
            </w:pPr>
            <w:r>
              <w:rPr>
                <w:rFonts w:hint="eastAsia"/>
              </w:rPr>
              <w:t>4</w:t>
            </w:r>
          </w:p>
        </w:tc>
        <w:tc>
          <w:tcPr>
            <w:tcW w:w="7880" w:type="dxa"/>
            <w:noWrap w:val="0"/>
            <w:vAlign w:val="top"/>
          </w:tcPr>
          <w:p w14:paraId="6343C883">
            <w:pPr>
              <w:rPr>
                <w:rFonts w:hint="eastAsia"/>
                <w:sz w:val="24"/>
              </w:rPr>
            </w:pPr>
            <w:r>
              <w:rPr>
                <w:rFonts w:hint="eastAsia"/>
                <w:sz w:val="24"/>
              </w:rPr>
              <w:t>临床试验方案（注明版本号和日期</w:t>
            </w:r>
          </w:p>
        </w:tc>
      </w:tr>
      <w:tr w14:paraId="086F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21FACA8F">
            <w:pPr>
              <w:jc w:val="center"/>
              <w:rPr>
                <w:rFonts w:hint="eastAsia"/>
              </w:rPr>
            </w:pPr>
            <w:r>
              <w:rPr>
                <w:rFonts w:hint="eastAsia"/>
              </w:rPr>
              <w:t>5</w:t>
            </w:r>
          </w:p>
        </w:tc>
        <w:tc>
          <w:tcPr>
            <w:tcW w:w="7880" w:type="dxa"/>
            <w:noWrap w:val="0"/>
            <w:vAlign w:val="top"/>
          </w:tcPr>
          <w:p w14:paraId="4FB8178F">
            <w:pPr>
              <w:rPr>
                <w:rFonts w:hint="eastAsia"/>
                <w:sz w:val="24"/>
              </w:rPr>
            </w:pPr>
            <w:r>
              <w:rPr>
                <w:rFonts w:hint="eastAsia"/>
                <w:sz w:val="24"/>
              </w:rPr>
              <w:t>病例报告表（注明版本号和日期）</w:t>
            </w:r>
          </w:p>
        </w:tc>
      </w:tr>
      <w:tr w14:paraId="5854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3FC02EAA">
            <w:pPr>
              <w:jc w:val="center"/>
              <w:rPr>
                <w:rFonts w:hint="eastAsia"/>
              </w:rPr>
            </w:pPr>
            <w:r>
              <w:rPr>
                <w:rFonts w:hint="eastAsia"/>
              </w:rPr>
              <w:t>6</w:t>
            </w:r>
          </w:p>
        </w:tc>
        <w:tc>
          <w:tcPr>
            <w:tcW w:w="7880" w:type="dxa"/>
            <w:noWrap w:val="0"/>
            <w:vAlign w:val="top"/>
          </w:tcPr>
          <w:p w14:paraId="13E575F8">
            <w:pPr>
              <w:rPr>
                <w:rFonts w:hint="eastAsia"/>
                <w:sz w:val="24"/>
              </w:rPr>
            </w:pPr>
            <w:r>
              <w:rPr>
                <w:rFonts w:hint="eastAsia"/>
                <w:sz w:val="24"/>
              </w:rPr>
              <w:t>知情同意书（注明版本号和日期）</w:t>
            </w:r>
          </w:p>
        </w:tc>
      </w:tr>
      <w:tr w14:paraId="18AF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1171DC56">
            <w:pPr>
              <w:jc w:val="center"/>
              <w:rPr>
                <w:rFonts w:hint="eastAsia"/>
              </w:rPr>
            </w:pPr>
            <w:r>
              <w:rPr>
                <w:rFonts w:hint="eastAsia"/>
              </w:rPr>
              <w:t>7</w:t>
            </w:r>
          </w:p>
        </w:tc>
        <w:tc>
          <w:tcPr>
            <w:tcW w:w="7880" w:type="dxa"/>
            <w:noWrap w:val="0"/>
            <w:vAlign w:val="top"/>
          </w:tcPr>
          <w:p w14:paraId="45DED4E4">
            <w:pPr>
              <w:rPr>
                <w:rFonts w:hint="eastAsia"/>
                <w:sz w:val="24"/>
              </w:rPr>
            </w:pPr>
            <w:r>
              <w:rPr>
                <w:rFonts w:hint="eastAsia"/>
                <w:sz w:val="24"/>
              </w:rPr>
              <w:t>研究者手册（注明版本号和日期）</w:t>
            </w:r>
          </w:p>
        </w:tc>
      </w:tr>
      <w:tr w14:paraId="0ADB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5D00FE53">
            <w:pPr>
              <w:jc w:val="center"/>
              <w:rPr>
                <w:rFonts w:hint="eastAsia"/>
              </w:rPr>
            </w:pPr>
            <w:r>
              <w:rPr>
                <w:rFonts w:hint="eastAsia"/>
              </w:rPr>
              <w:t>8</w:t>
            </w:r>
          </w:p>
        </w:tc>
        <w:tc>
          <w:tcPr>
            <w:tcW w:w="7880" w:type="dxa"/>
            <w:noWrap w:val="0"/>
            <w:vAlign w:val="top"/>
          </w:tcPr>
          <w:p w14:paraId="31747088">
            <w:pPr>
              <w:rPr>
                <w:rFonts w:hint="eastAsia"/>
                <w:sz w:val="24"/>
              </w:rPr>
            </w:pPr>
            <w:r>
              <w:rPr>
                <w:rFonts w:hint="eastAsia"/>
                <w:sz w:val="24"/>
              </w:rPr>
              <w:t>研究者履历</w:t>
            </w:r>
          </w:p>
        </w:tc>
      </w:tr>
      <w:tr w14:paraId="31E4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2447EB5F">
            <w:pPr>
              <w:jc w:val="center"/>
              <w:rPr>
                <w:rFonts w:hint="eastAsia"/>
              </w:rPr>
            </w:pPr>
            <w:r>
              <w:rPr>
                <w:rFonts w:hint="eastAsia"/>
              </w:rPr>
              <w:t>9</w:t>
            </w:r>
          </w:p>
        </w:tc>
        <w:tc>
          <w:tcPr>
            <w:tcW w:w="7880" w:type="dxa"/>
            <w:noWrap w:val="0"/>
            <w:vAlign w:val="top"/>
          </w:tcPr>
          <w:p w14:paraId="3A898F82">
            <w:pPr>
              <w:rPr>
                <w:rFonts w:hint="eastAsia"/>
                <w:sz w:val="24"/>
              </w:rPr>
            </w:pPr>
            <w:r>
              <w:rPr>
                <w:rFonts w:hint="eastAsia"/>
                <w:sz w:val="24"/>
              </w:rPr>
              <w:t>招募受试者材料</w:t>
            </w:r>
          </w:p>
        </w:tc>
      </w:tr>
      <w:tr w14:paraId="17E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64DA8E6B">
            <w:pPr>
              <w:jc w:val="center"/>
              <w:rPr>
                <w:rFonts w:hint="eastAsia"/>
              </w:rPr>
            </w:pPr>
            <w:r>
              <w:rPr>
                <w:rFonts w:hint="eastAsia"/>
              </w:rPr>
              <w:t>10</w:t>
            </w:r>
          </w:p>
        </w:tc>
        <w:tc>
          <w:tcPr>
            <w:tcW w:w="7880" w:type="dxa"/>
            <w:noWrap w:val="0"/>
            <w:vAlign w:val="top"/>
          </w:tcPr>
          <w:p w14:paraId="7CE5DB89">
            <w:pPr>
              <w:rPr>
                <w:rFonts w:hint="eastAsia"/>
                <w:sz w:val="24"/>
              </w:rPr>
            </w:pPr>
            <w:r>
              <w:rPr>
                <w:rFonts w:hint="eastAsia"/>
                <w:sz w:val="24"/>
              </w:rPr>
              <w:t>临床试验受试者日记卡和其他问卷表</w:t>
            </w:r>
          </w:p>
        </w:tc>
      </w:tr>
      <w:tr w14:paraId="6421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21DEB291">
            <w:pPr>
              <w:jc w:val="center"/>
              <w:rPr>
                <w:rFonts w:hint="eastAsia"/>
              </w:rPr>
            </w:pPr>
            <w:r>
              <w:rPr>
                <w:rFonts w:hint="eastAsia"/>
              </w:rPr>
              <w:t>11</w:t>
            </w:r>
          </w:p>
        </w:tc>
        <w:tc>
          <w:tcPr>
            <w:tcW w:w="7880" w:type="dxa"/>
            <w:noWrap w:val="0"/>
            <w:vAlign w:val="top"/>
          </w:tcPr>
          <w:p w14:paraId="126DB7CD">
            <w:pPr>
              <w:rPr>
                <w:rFonts w:hint="eastAsia"/>
                <w:sz w:val="24"/>
              </w:rPr>
            </w:pPr>
            <w:r>
              <w:rPr>
                <w:rFonts w:hint="eastAsia"/>
                <w:sz w:val="24"/>
              </w:rPr>
              <w:t>国家食品药品监督管理总局《药物临床试验批件》部分Ⅳ期可不要求</w:t>
            </w:r>
          </w:p>
        </w:tc>
      </w:tr>
      <w:tr w14:paraId="16A3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38" w:type="dxa"/>
            <w:noWrap w:val="0"/>
            <w:vAlign w:val="center"/>
          </w:tcPr>
          <w:p w14:paraId="2D391195">
            <w:pPr>
              <w:jc w:val="center"/>
              <w:rPr>
                <w:rFonts w:hint="eastAsia"/>
              </w:rPr>
            </w:pPr>
            <w:r>
              <w:rPr>
                <w:rFonts w:hint="eastAsia"/>
              </w:rPr>
              <w:t>12</w:t>
            </w:r>
          </w:p>
        </w:tc>
        <w:tc>
          <w:tcPr>
            <w:tcW w:w="7880" w:type="dxa"/>
            <w:noWrap w:val="0"/>
            <w:vAlign w:val="top"/>
          </w:tcPr>
          <w:p w14:paraId="3FA5A1AF">
            <w:pPr>
              <w:rPr>
                <w:rFonts w:hint="eastAsia"/>
                <w:sz w:val="24"/>
              </w:rPr>
            </w:pPr>
            <w:r>
              <w:rPr>
                <w:rFonts w:hint="eastAsia"/>
                <w:sz w:val="24"/>
              </w:rPr>
              <w:t>试验药物的合格检验报告</w:t>
            </w:r>
          </w:p>
        </w:tc>
      </w:tr>
      <w:tr w14:paraId="147F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8" w:type="dxa"/>
            <w:noWrap w:val="0"/>
            <w:vAlign w:val="center"/>
          </w:tcPr>
          <w:p w14:paraId="71032020">
            <w:pPr>
              <w:jc w:val="center"/>
              <w:rPr>
                <w:rFonts w:hint="eastAsia"/>
              </w:rPr>
            </w:pPr>
            <w:r>
              <w:rPr>
                <w:rFonts w:hint="eastAsia"/>
              </w:rPr>
              <w:t>13</w:t>
            </w:r>
          </w:p>
        </w:tc>
        <w:tc>
          <w:tcPr>
            <w:tcW w:w="7880" w:type="dxa"/>
            <w:noWrap w:val="0"/>
            <w:vAlign w:val="top"/>
          </w:tcPr>
          <w:p w14:paraId="267FB70D">
            <w:pPr>
              <w:rPr>
                <w:rFonts w:hint="eastAsia"/>
                <w:sz w:val="24"/>
              </w:rPr>
            </w:pPr>
            <w:r>
              <w:rPr>
                <w:rFonts w:hint="eastAsia"/>
                <w:sz w:val="24"/>
              </w:rPr>
              <w:t>所有以前其他伦理委员会或管理部门对申请研究项目的重要决定的说明，应提供以前否定结论的理由</w:t>
            </w:r>
          </w:p>
        </w:tc>
      </w:tr>
      <w:tr w14:paraId="00BB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14:paraId="3FF9A1B1">
            <w:pPr>
              <w:jc w:val="center"/>
              <w:rPr>
                <w:rFonts w:hint="eastAsia"/>
              </w:rPr>
            </w:pPr>
            <w:r>
              <w:rPr>
                <w:rFonts w:hint="eastAsia"/>
              </w:rPr>
              <w:t>14</w:t>
            </w:r>
          </w:p>
        </w:tc>
        <w:tc>
          <w:tcPr>
            <w:tcW w:w="7880" w:type="dxa"/>
            <w:noWrap w:val="0"/>
            <w:vAlign w:val="top"/>
          </w:tcPr>
          <w:p w14:paraId="30465996">
            <w:pPr>
              <w:rPr>
                <w:rFonts w:hint="eastAsia"/>
                <w:sz w:val="24"/>
              </w:rPr>
            </w:pPr>
            <w:r>
              <w:rPr>
                <w:rFonts w:hint="eastAsia"/>
                <w:sz w:val="24"/>
              </w:rPr>
              <w:t>申办者资质（三证）、委托书和CRO资质文件（如有）</w:t>
            </w:r>
          </w:p>
        </w:tc>
      </w:tr>
      <w:tr w14:paraId="3FB4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14:paraId="637308DA">
            <w:pPr>
              <w:jc w:val="center"/>
              <w:rPr>
                <w:rFonts w:hint="eastAsia"/>
              </w:rPr>
            </w:pPr>
            <w:r>
              <w:rPr>
                <w:rFonts w:hint="eastAsia"/>
              </w:rPr>
              <w:t>15</w:t>
            </w:r>
          </w:p>
        </w:tc>
        <w:tc>
          <w:tcPr>
            <w:tcW w:w="7880" w:type="dxa"/>
            <w:noWrap w:val="0"/>
            <w:vAlign w:val="top"/>
          </w:tcPr>
          <w:p w14:paraId="5B30C07C">
            <w:pPr>
              <w:rPr>
                <w:rFonts w:hint="eastAsia"/>
                <w:sz w:val="24"/>
              </w:rPr>
            </w:pPr>
            <w:r>
              <w:rPr>
                <w:rFonts w:hint="eastAsia"/>
                <w:sz w:val="24"/>
              </w:rPr>
              <w:t>其他资料</w:t>
            </w:r>
            <w:r>
              <w:rPr>
                <w:sz w:val="24"/>
              </w:rPr>
              <w:t>(</w:t>
            </w:r>
            <w:r>
              <w:rPr>
                <w:rFonts w:hint="eastAsia"/>
                <w:sz w:val="24"/>
              </w:rPr>
              <w:t>如受试者须知、受试者日记、紧急联系卡、试验样本使用管理声明或出境批文、保险等</w:t>
            </w:r>
            <w:r>
              <w:rPr>
                <w:sz w:val="24"/>
              </w:rPr>
              <w:t>)</w:t>
            </w:r>
            <w:r>
              <w:rPr>
                <w:rFonts w:hint="eastAsia"/>
                <w:sz w:val="24"/>
              </w:rPr>
              <w:t>。</w:t>
            </w:r>
          </w:p>
        </w:tc>
      </w:tr>
      <w:tr w14:paraId="2D00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14:paraId="663E314D">
            <w:pPr>
              <w:jc w:val="center"/>
              <w:rPr>
                <w:rFonts w:hint="eastAsia"/>
                <w:kern w:val="2"/>
                <w:sz w:val="21"/>
                <w:szCs w:val="24"/>
                <w:lang w:val="en-US" w:eastAsia="zh-CN" w:bidi="ar-SA"/>
              </w:rPr>
            </w:pPr>
            <w:r>
              <w:rPr>
                <w:rFonts w:hint="eastAsia"/>
              </w:rPr>
              <w:t>1</w:t>
            </w:r>
            <w:r>
              <w:t>6</w:t>
            </w:r>
          </w:p>
        </w:tc>
        <w:tc>
          <w:tcPr>
            <w:tcW w:w="7880" w:type="dxa"/>
            <w:noWrap w:val="0"/>
            <w:vAlign w:val="top"/>
          </w:tcPr>
          <w:p w14:paraId="30A27881">
            <w:pPr>
              <w:rPr>
                <w:rFonts w:hint="eastAsia"/>
                <w:kern w:val="2"/>
                <w:sz w:val="24"/>
                <w:szCs w:val="24"/>
                <w:lang w:val="en-US" w:eastAsia="zh-CN" w:bidi="ar-SA"/>
              </w:rPr>
            </w:pPr>
            <w:r>
              <w:rPr>
                <w:rFonts w:hint="eastAsia"/>
                <w:sz w:val="24"/>
              </w:rPr>
              <w:t>药品说明书</w:t>
            </w:r>
          </w:p>
        </w:tc>
      </w:tr>
      <w:tr w14:paraId="74F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14:paraId="751A3761">
            <w:pPr>
              <w:jc w:val="center"/>
              <w:rPr>
                <w:rFonts w:hint="eastAsia"/>
                <w:kern w:val="2"/>
                <w:sz w:val="21"/>
                <w:szCs w:val="24"/>
                <w:lang w:val="en-US" w:eastAsia="zh-CN" w:bidi="ar-SA"/>
              </w:rPr>
            </w:pPr>
            <w:r>
              <w:rPr>
                <w:rFonts w:hint="eastAsia"/>
              </w:rPr>
              <w:t>1</w:t>
            </w:r>
            <w:r>
              <w:t>7</w:t>
            </w:r>
          </w:p>
        </w:tc>
        <w:tc>
          <w:tcPr>
            <w:tcW w:w="7880" w:type="dxa"/>
            <w:noWrap w:val="0"/>
            <w:vAlign w:val="top"/>
          </w:tcPr>
          <w:p w14:paraId="748AB10A">
            <w:pPr>
              <w:rPr>
                <w:rFonts w:hint="eastAsia"/>
                <w:kern w:val="2"/>
                <w:sz w:val="24"/>
                <w:szCs w:val="24"/>
                <w:lang w:val="en-US" w:eastAsia="zh-CN" w:bidi="ar-SA"/>
              </w:rPr>
            </w:pPr>
            <w:r>
              <w:rPr>
                <w:rFonts w:hint="eastAsia"/>
                <w:sz w:val="24"/>
              </w:rPr>
              <w:t>C</w:t>
            </w:r>
            <w:r>
              <w:rPr>
                <w:sz w:val="24"/>
              </w:rPr>
              <w:t>RA</w:t>
            </w:r>
            <w:r>
              <w:rPr>
                <w:rFonts w:hint="eastAsia"/>
                <w:sz w:val="24"/>
              </w:rPr>
              <w:t>授权及资质</w:t>
            </w:r>
          </w:p>
        </w:tc>
      </w:tr>
      <w:tr w14:paraId="4A2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8" w:type="dxa"/>
            <w:gridSpan w:val="2"/>
            <w:noWrap w:val="0"/>
            <w:vAlign w:val="top"/>
          </w:tcPr>
          <w:p w14:paraId="78AF4F2B">
            <w:pPr>
              <w:rPr>
                <w:rFonts w:hint="default" w:eastAsia="宋体"/>
                <w:sz w:val="24"/>
                <w:lang w:val="en-US" w:eastAsia="zh-CN"/>
              </w:rPr>
            </w:pPr>
            <w:r>
              <w:rPr>
                <w:rFonts w:hint="eastAsia"/>
                <w:sz w:val="24"/>
              </w:rPr>
              <w:t>所有文件提交纸质版两份（盖章），同时提交电子版。</w:t>
            </w:r>
            <w:r>
              <w:rPr>
                <w:rFonts w:hint="eastAsia"/>
                <w:sz w:val="24"/>
                <w:lang w:val="en-US" w:eastAsia="zh-CN"/>
              </w:rPr>
              <w:t>提交材料前需要在《国家全民健康保障信息平台医学研究登记备案信息系统》完成备案。</w:t>
            </w:r>
          </w:p>
        </w:tc>
      </w:tr>
    </w:tbl>
    <w:p w14:paraId="7C67B747">
      <w:pPr>
        <w:rPr>
          <w:rFonts w:hint="eastAsia" w:ascii="宋体" w:hAnsi="宋体"/>
          <w:b/>
          <w:sz w:val="24"/>
        </w:rPr>
      </w:pPr>
    </w:p>
    <w:p w14:paraId="48D107A2">
      <w:pPr>
        <w:rPr>
          <w:rFonts w:hint="eastAsia" w:ascii="宋体" w:hAnsi="宋体"/>
          <w:b/>
          <w:sz w:val="24"/>
        </w:rPr>
      </w:pPr>
      <w:r>
        <w:rPr>
          <w:rFonts w:hint="eastAsia" w:ascii="宋体" w:hAnsi="宋体"/>
          <w:b/>
          <w:sz w:val="24"/>
        </w:rPr>
        <w:t>医疗器械临床试验伦理审查申请文件清单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14:paraId="0921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0862B4C8">
            <w:pPr>
              <w:jc w:val="center"/>
              <w:rPr>
                <w:rFonts w:hint="eastAsia"/>
              </w:rPr>
            </w:pPr>
            <w:r>
              <w:rPr>
                <w:rFonts w:hint="eastAsia"/>
              </w:rPr>
              <w:t>1</w:t>
            </w:r>
          </w:p>
        </w:tc>
        <w:tc>
          <w:tcPr>
            <w:tcW w:w="7880" w:type="dxa"/>
            <w:noWrap w:val="0"/>
            <w:vAlign w:val="top"/>
          </w:tcPr>
          <w:p w14:paraId="23A69987">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w:t>
            </w:r>
            <w:r>
              <w:rPr>
                <w:rFonts w:hint="eastAsia"/>
                <w:sz w:val="24"/>
                <w:lang w:val="en-US" w:eastAsia="zh-CN"/>
              </w:rPr>
              <w:t>3</w:t>
            </w:r>
            <w:r>
              <w:rPr>
                <w:rFonts w:hint="eastAsia"/>
                <w:sz w:val="24"/>
                <w:lang w:eastAsia="zh-CN"/>
              </w:rPr>
              <w:t>.0</w:t>
            </w:r>
            <w:r>
              <w:rPr>
                <w:rFonts w:hint="eastAsia"/>
                <w:sz w:val="24"/>
              </w:rPr>
              <w:t>）（申请者签名并签署日期）</w:t>
            </w:r>
          </w:p>
        </w:tc>
      </w:tr>
      <w:tr w14:paraId="0CC8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4BA382E8">
            <w:pPr>
              <w:jc w:val="center"/>
              <w:rPr>
                <w:rFonts w:hint="eastAsia"/>
              </w:rPr>
            </w:pPr>
            <w:r>
              <w:rPr>
                <w:rFonts w:hint="eastAsia"/>
              </w:rPr>
              <w:t>2</w:t>
            </w:r>
          </w:p>
        </w:tc>
        <w:tc>
          <w:tcPr>
            <w:tcW w:w="7880" w:type="dxa"/>
            <w:noWrap w:val="0"/>
            <w:vAlign w:val="top"/>
          </w:tcPr>
          <w:p w14:paraId="780762ED">
            <w:pPr>
              <w:rPr>
                <w:rFonts w:hint="eastAsia"/>
                <w:sz w:val="24"/>
              </w:rPr>
            </w:pPr>
            <w:r>
              <w:rPr>
                <w:sz w:val="24"/>
              </w:rPr>
              <w:t>临床试验受理函及回执单</w:t>
            </w:r>
          </w:p>
        </w:tc>
      </w:tr>
      <w:tr w14:paraId="432C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0FB1ABFD">
            <w:pPr>
              <w:jc w:val="center"/>
              <w:rPr>
                <w:rFonts w:hint="eastAsia"/>
              </w:rPr>
            </w:pPr>
            <w:r>
              <w:rPr>
                <w:rFonts w:hint="eastAsia"/>
              </w:rPr>
              <w:t>3</w:t>
            </w:r>
          </w:p>
        </w:tc>
        <w:tc>
          <w:tcPr>
            <w:tcW w:w="7880" w:type="dxa"/>
            <w:noWrap w:val="0"/>
            <w:vAlign w:val="top"/>
          </w:tcPr>
          <w:p w14:paraId="7195157C">
            <w:pPr>
              <w:rPr>
                <w:rFonts w:hint="eastAsia"/>
                <w:sz w:val="24"/>
              </w:rPr>
            </w:pPr>
            <w:r>
              <w:rPr>
                <w:rFonts w:hint="eastAsia"/>
                <w:sz w:val="24"/>
              </w:rPr>
              <w:t>临床试验方案摘要</w:t>
            </w:r>
          </w:p>
        </w:tc>
      </w:tr>
      <w:tr w14:paraId="74B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79610D4D">
            <w:pPr>
              <w:jc w:val="center"/>
              <w:rPr>
                <w:rFonts w:hint="eastAsia"/>
              </w:rPr>
            </w:pPr>
            <w:r>
              <w:rPr>
                <w:rFonts w:hint="eastAsia"/>
              </w:rPr>
              <w:t>4</w:t>
            </w:r>
          </w:p>
        </w:tc>
        <w:tc>
          <w:tcPr>
            <w:tcW w:w="7880" w:type="dxa"/>
            <w:noWrap w:val="0"/>
            <w:vAlign w:val="top"/>
          </w:tcPr>
          <w:p w14:paraId="6357D886">
            <w:pPr>
              <w:rPr>
                <w:rFonts w:hint="eastAsia"/>
                <w:sz w:val="24"/>
              </w:rPr>
            </w:pPr>
            <w:r>
              <w:rPr>
                <w:rFonts w:hint="eastAsia"/>
                <w:sz w:val="24"/>
              </w:rPr>
              <w:t>临床试验方案</w:t>
            </w:r>
          </w:p>
        </w:tc>
      </w:tr>
      <w:tr w14:paraId="613B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14:paraId="6EA88E2D">
            <w:pPr>
              <w:jc w:val="center"/>
              <w:rPr>
                <w:rFonts w:hint="eastAsia"/>
              </w:rPr>
            </w:pPr>
            <w:r>
              <w:rPr>
                <w:rFonts w:hint="eastAsia"/>
              </w:rPr>
              <w:t>5</w:t>
            </w:r>
          </w:p>
        </w:tc>
        <w:tc>
          <w:tcPr>
            <w:tcW w:w="7880" w:type="dxa"/>
            <w:noWrap w:val="0"/>
            <w:vAlign w:val="top"/>
          </w:tcPr>
          <w:p w14:paraId="34CAD67E">
            <w:pPr>
              <w:rPr>
                <w:rFonts w:hint="eastAsia"/>
                <w:sz w:val="24"/>
              </w:rPr>
            </w:pPr>
            <w:r>
              <w:rPr>
                <w:rFonts w:hint="eastAsia"/>
                <w:sz w:val="24"/>
              </w:rPr>
              <w:t>临床试验病历报告表，受试者日记卡和其他问卷表</w:t>
            </w:r>
          </w:p>
        </w:tc>
      </w:tr>
      <w:tr w14:paraId="524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14:paraId="45F24CE7">
            <w:pPr>
              <w:jc w:val="center"/>
              <w:rPr>
                <w:rFonts w:hint="eastAsia"/>
              </w:rPr>
            </w:pPr>
            <w:r>
              <w:rPr>
                <w:rFonts w:hint="eastAsia"/>
              </w:rPr>
              <w:t>6</w:t>
            </w:r>
          </w:p>
        </w:tc>
        <w:tc>
          <w:tcPr>
            <w:tcW w:w="7880" w:type="dxa"/>
            <w:noWrap w:val="0"/>
            <w:vAlign w:val="top"/>
          </w:tcPr>
          <w:p w14:paraId="3F2A2FB9">
            <w:pPr>
              <w:rPr>
                <w:rFonts w:hint="eastAsia"/>
                <w:sz w:val="24"/>
              </w:rPr>
            </w:pPr>
            <w:r>
              <w:rPr>
                <w:rFonts w:hint="eastAsia"/>
                <w:sz w:val="24"/>
              </w:rPr>
              <w:t>医疗器械说明书</w:t>
            </w:r>
          </w:p>
        </w:tc>
      </w:tr>
      <w:tr w14:paraId="3D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3B9EA30C">
            <w:pPr>
              <w:jc w:val="center"/>
              <w:rPr>
                <w:rFonts w:hint="eastAsia"/>
              </w:rPr>
            </w:pPr>
            <w:r>
              <w:rPr>
                <w:rFonts w:hint="eastAsia"/>
              </w:rPr>
              <w:t>7</w:t>
            </w:r>
          </w:p>
        </w:tc>
        <w:tc>
          <w:tcPr>
            <w:tcW w:w="7880" w:type="dxa"/>
            <w:noWrap w:val="0"/>
            <w:vAlign w:val="top"/>
          </w:tcPr>
          <w:p w14:paraId="11697812">
            <w:pPr>
              <w:rPr>
                <w:rFonts w:hint="eastAsia"/>
                <w:sz w:val="24"/>
              </w:rPr>
            </w:pPr>
            <w:r>
              <w:rPr>
                <w:rFonts w:hint="eastAsia"/>
                <w:sz w:val="24"/>
              </w:rPr>
              <w:t>注册产品标准或相应的国家、行业标准</w:t>
            </w:r>
          </w:p>
        </w:tc>
      </w:tr>
      <w:tr w14:paraId="4A6E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6A41E592">
            <w:pPr>
              <w:jc w:val="center"/>
              <w:rPr>
                <w:rFonts w:hint="eastAsia"/>
              </w:rPr>
            </w:pPr>
            <w:r>
              <w:rPr>
                <w:rFonts w:hint="eastAsia"/>
              </w:rPr>
              <w:t>8</w:t>
            </w:r>
          </w:p>
        </w:tc>
        <w:tc>
          <w:tcPr>
            <w:tcW w:w="7880" w:type="dxa"/>
            <w:noWrap w:val="0"/>
            <w:vAlign w:val="top"/>
          </w:tcPr>
          <w:p w14:paraId="68ADB7C5">
            <w:pPr>
              <w:rPr>
                <w:rFonts w:hint="eastAsia"/>
                <w:sz w:val="24"/>
              </w:rPr>
            </w:pPr>
            <w:r>
              <w:rPr>
                <w:rFonts w:hint="eastAsia"/>
                <w:sz w:val="24"/>
              </w:rPr>
              <w:t>产品质量检测报告</w:t>
            </w:r>
          </w:p>
        </w:tc>
      </w:tr>
      <w:tr w14:paraId="2EBC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3265C380">
            <w:pPr>
              <w:jc w:val="center"/>
              <w:rPr>
                <w:rFonts w:hint="eastAsia"/>
              </w:rPr>
            </w:pPr>
            <w:r>
              <w:rPr>
                <w:rFonts w:hint="eastAsia"/>
              </w:rPr>
              <w:t>9</w:t>
            </w:r>
          </w:p>
        </w:tc>
        <w:tc>
          <w:tcPr>
            <w:tcW w:w="7880" w:type="dxa"/>
            <w:noWrap w:val="0"/>
            <w:vAlign w:val="top"/>
          </w:tcPr>
          <w:p w14:paraId="4C37FA1B">
            <w:pPr>
              <w:rPr>
                <w:rFonts w:hint="eastAsia"/>
                <w:sz w:val="24"/>
              </w:rPr>
            </w:pPr>
            <w:r>
              <w:rPr>
                <w:rFonts w:hint="eastAsia"/>
                <w:sz w:val="24"/>
              </w:rPr>
              <w:t>医疗器械动物实验报告（如有）</w:t>
            </w:r>
          </w:p>
        </w:tc>
      </w:tr>
      <w:tr w14:paraId="04E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35B1621E">
            <w:pPr>
              <w:jc w:val="center"/>
              <w:rPr>
                <w:rFonts w:hint="eastAsia"/>
              </w:rPr>
            </w:pPr>
            <w:r>
              <w:rPr>
                <w:rFonts w:hint="eastAsia"/>
              </w:rPr>
              <w:t>10</w:t>
            </w:r>
          </w:p>
        </w:tc>
        <w:tc>
          <w:tcPr>
            <w:tcW w:w="7880" w:type="dxa"/>
            <w:noWrap w:val="0"/>
            <w:vAlign w:val="top"/>
          </w:tcPr>
          <w:p w14:paraId="13521336">
            <w:pPr>
              <w:rPr>
                <w:rFonts w:hint="eastAsia"/>
                <w:sz w:val="24"/>
              </w:rPr>
            </w:pPr>
            <w:r>
              <w:rPr>
                <w:rFonts w:hint="eastAsia"/>
                <w:sz w:val="24"/>
              </w:rPr>
              <w:t>研究者履历</w:t>
            </w:r>
          </w:p>
        </w:tc>
      </w:tr>
      <w:tr w14:paraId="5D93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6BD732BD">
            <w:pPr>
              <w:jc w:val="center"/>
              <w:rPr>
                <w:rFonts w:hint="eastAsia"/>
              </w:rPr>
            </w:pPr>
            <w:r>
              <w:rPr>
                <w:rFonts w:hint="eastAsia"/>
              </w:rPr>
              <w:t>11</w:t>
            </w:r>
          </w:p>
        </w:tc>
        <w:tc>
          <w:tcPr>
            <w:tcW w:w="7880" w:type="dxa"/>
            <w:noWrap w:val="0"/>
            <w:vAlign w:val="top"/>
          </w:tcPr>
          <w:p w14:paraId="09CFD0AD">
            <w:pPr>
              <w:rPr>
                <w:rFonts w:hint="eastAsia"/>
                <w:sz w:val="24"/>
              </w:rPr>
            </w:pPr>
            <w:r>
              <w:rPr>
                <w:rFonts w:hint="eastAsia"/>
                <w:sz w:val="24"/>
              </w:rPr>
              <w:t>招募受试者材料</w:t>
            </w:r>
          </w:p>
        </w:tc>
      </w:tr>
      <w:tr w14:paraId="0EAD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14:paraId="6F91A1D3">
            <w:pPr>
              <w:jc w:val="center"/>
              <w:rPr>
                <w:rFonts w:hint="eastAsia"/>
              </w:rPr>
            </w:pPr>
            <w:r>
              <w:rPr>
                <w:rFonts w:hint="eastAsia"/>
              </w:rPr>
              <w:t>12</w:t>
            </w:r>
          </w:p>
        </w:tc>
        <w:tc>
          <w:tcPr>
            <w:tcW w:w="7880" w:type="dxa"/>
            <w:noWrap w:val="0"/>
            <w:vAlign w:val="top"/>
          </w:tcPr>
          <w:p w14:paraId="6DA82834">
            <w:pPr>
              <w:rPr>
                <w:rFonts w:hint="eastAsia"/>
                <w:sz w:val="24"/>
              </w:rPr>
            </w:pPr>
            <w:r>
              <w:rPr>
                <w:rFonts w:hint="eastAsia"/>
                <w:sz w:val="24"/>
              </w:rPr>
              <w:t>知情同意书</w:t>
            </w:r>
          </w:p>
        </w:tc>
      </w:tr>
      <w:tr w14:paraId="6CD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14:paraId="44AB16A1">
            <w:pPr>
              <w:jc w:val="center"/>
              <w:rPr>
                <w:rFonts w:hint="eastAsia"/>
              </w:rPr>
            </w:pPr>
            <w:r>
              <w:rPr>
                <w:rFonts w:hint="eastAsia"/>
              </w:rPr>
              <w:t>13</w:t>
            </w:r>
          </w:p>
        </w:tc>
        <w:tc>
          <w:tcPr>
            <w:tcW w:w="7880" w:type="dxa"/>
            <w:noWrap w:val="0"/>
            <w:vAlign w:val="top"/>
          </w:tcPr>
          <w:p w14:paraId="532C855B">
            <w:pPr>
              <w:rPr>
                <w:rFonts w:hint="eastAsia"/>
                <w:sz w:val="24"/>
              </w:rPr>
            </w:pPr>
            <w:r>
              <w:rPr>
                <w:rFonts w:hint="eastAsia"/>
                <w:sz w:val="24"/>
              </w:rPr>
              <w:t>所有以前其他伦理委员会或管理部门对申请研究项目的重要决定</w:t>
            </w:r>
          </w:p>
        </w:tc>
      </w:tr>
      <w:tr w14:paraId="19C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top"/>
          </w:tcPr>
          <w:p w14:paraId="1D5EC530">
            <w:pPr>
              <w:jc w:val="center"/>
              <w:rPr>
                <w:rFonts w:hint="eastAsia"/>
              </w:rPr>
            </w:pPr>
            <w:r>
              <w:rPr>
                <w:rFonts w:hint="eastAsia"/>
              </w:rPr>
              <w:t>14</w:t>
            </w:r>
          </w:p>
        </w:tc>
        <w:tc>
          <w:tcPr>
            <w:tcW w:w="7880" w:type="dxa"/>
            <w:noWrap w:val="0"/>
            <w:vAlign w:val="top"/>
          </w:tcPr>
          <w:p w14:paraId="09B5FF66">
            <w:pPr>
              <w:rPr>
                <w:rFonts w:hint="eastAsia" w:ascii="宋体" w:hAnsi="宋体"/>
                <w:color w:val="000000"/>
                <w:sz w:val="24"/>
              </w:rPr>
            </w:pPr>
            <w:r>
              <w:rPr>
                <w:rFonts w:hint="eastAsia" w:ascii="宋体" w:hAnsi="宋体"/>
                <w:color w:val="000000"/>
                <w:sz w:val="24"/>
              </w:rPr>
              <w:t>申办者资质（三证）、委托书和CRO资质文件（如有）</w:t>
            </w:r>
          </w:p>
        </w:tc>
      </w:tr>
      <w:tr w14:paraId="25AE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18" w:type="dxa"/>
            <w:gridSpan w:val="2"/>
            <w:noWrap w:val="0"/>
            <w:vAlign w:val="top"/>
          </w:tcPr>
          <w:p w14:paraId="327432A6">
            <w:pPr>
              <w:rPr>
                <w:rFonts w:hint="eastAsia" w:ascii="宋体" w:hAnsi="宋体"/>
                <w:color w:val="000000"/>
                <w:sz w:val="24"/>
              </w:rPr>
            </w:pPr>
            <w:r>
              <w:rPr>
                <w:rFonts w:hint="eastAsia" w:ascii="宋体" w:hAnsi="宋体"/>
                <w:color w:val="000000"/>
                <w:sz w:val="24"/>
              </w:rPr>
              <w:t>所有文件提交纸质版两份（盖章），同时提交电子版。</w:t>
            </w:r>
          </w:p>
        </w:tc>
      </w:tr>
    </w:tbl>
    <w:p w14:paraId="7569A7D5">
      <w:pPr>
        <w:rPr>
          <w:rFonts w:hint="eastAsia"/>
          <w:sz w:val="24"/>
        </w:rPr>
      </w:pPr>
    </w:p>
    <w:p w14:paraId="432E47CA">
      <w:pPr>
        <w:spacing w:line="400" w:lineRule="exact"/>
        <w:rPr>
          <w:rFonts w:hint="eastAsia"/>
          <w:b/>
          <w:sz w:val="24"/>
        </w:rPr>
      </w:pPr>
      <w:r>
        <w:rPr>
          <w:rFonts w:hint="eastAsia"/>
          <w:b/>
          <w:sz w:val="24"/>
        </w:rPr>
        <w:t>修正方案伦理审查申请文件清单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5FDE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14D09C">
            <w:pPr>
              <w:spacing w:line="400" w:lineRule="exact"/>
              <w:jc w:val="center"/>
              <w:rPr>
                <w:rFonts w:hint="eastAsia"/>
                <w:sz w:val="24"/>
              </w:rPr>
            </w:pPr>
            <w:r>
              <w:rPr>
                <w:rFonts w:hint="eastAsia"/>
                <w:sz w:val="24"/>
              </w:rPr>
              <w:t>1</w:t>
            </w:r>
          </w:p>
        </w:tc>
        <w:tc>
          <w:tcPr>
            <w:tcW w:w="7699" w:type="dxa"/>
            <w:noWrap w:val="0"/>
            <w:vAlign w:val="top"/>
          </w:tcPr>
          <w:p w14:paraId="7D650D15">
            <w:pPr>
              <w:spacing w:line="400" w:lineRule="exact"/>
              <w:rPr>
                <w:rFonts w:hint="eastAsia"/>
                <w:sz w:val="24"/>
              </w:rPr>
            </w:pPr>
            <w:r>
              <w:rPr>
                <w:rFonts w:hint="eastAsia" w:hAnsi="宋体"/>
                <w:sz w:val="24"/>
              </w:rPr>
              <w:t>修正方案伦理审查申请表</w:t>
            </w:r>
            <w:r>
              <w:rPr>
                <w:rFonts w:hAnsi="宋体"/>
                <w:sz w:val="24"/>
              </w:rPr>
              <w:t>(IEC-C-013-A01-</w:t>
            </w:r>
            <w:r>
              <w:rPr>
                <w:rFonts w:hint="eastAsia" w:hAnsi="宋体"/>
                <w:sz w:val="24"/>
                <w:lang w:eastAsia="zh-CN"/>
              </w:rPr>
              <w:t>V</w:t>
            </w:r>
            <w:r>
              <w:rPr>
                <w:rFonts w:hint="eastAsia" w:hAnsi="宋体"/>
                <w:sz w:val="24"/>
                <w:lang w:val="en-US" w:eastAsia="zh-CN"/>
              </w:rPr>
              <w:t>3</w:t>
            </w:r>
            <w:r>
              <w:rPr>
                <w:rFonts w:hint="eastAsia" w:hAnsi="宋体"/>
                <w:sz w:val="24"/>
                <w:lang w:eastAsia="zh-CN"/>
              </w:rPr>
              <w:t>.0</w:t>
            </w:r>
            <w:r>
              <w:rPr>
                <w:rFonts w:hAnsi="宋体"/>
                <w:sz w:val="24"/>
              </w:rPr>
              <w:t>)</w:t>
            </w:r>
          </w:p>
        </w:tc>
      </w:tr>
      <w:tr w14:paraId="0F6B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F07505">
            <w:pPr>
              <w:spacing w:line="400" w:lineRule="exact"/>
              <w:jc w:val="center"/>
              <w:rPr>
                <w:rFonts w:hint="eastAsia"/>
                <w:sz w:val="24"/>
              </w:rPr>
            </w:pPr>
            <w:r>
              <w:rPr>
                <w:rFonts w:hint="eastAsia"/>
                <w:sz w:val="24"/>
              </w:rPr>
              <w:t>2</w:t>
            </w:r>
          </w:p>
        </w:tc>
        <w:tc>
          <w:tcPr>
            <w:tcW w:w="7699" w:type="dxa"/>
            <w:noWrap w:val="0"/>
            <w:vAlign w:val="top"/>
          </w:tcPr>
          <w:p w14:paraId="139C2054">
            <w:pPr>
              <w:spacing w:line="400" w:lineRule="exact"/>
              <w:rPr>
                <w:rFonts w:hint="eastAsia"/>
                <w:sz w:val="24"/>
              </w:rPr>
            </w:pPr>
            <w:r>
              <w:rPr>
                <w:rFonts w:hint="eastAsia" w:hAnsi="宋体"/>
                <w:sz w:val="24"/>
              </w:rPr>
              <w:t>修正的临床研究方案（注明版本号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14:paraId="3AA7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CD89275">
            <w:pPr>
              <w:spacing w:line="400" w:lineRule="exact"/>
              <w:jc w:val="center"/>
              <w:rPr>
                <w:rFonts w:hint="eastAsia"/>
                <w:sz w:val="24"/>
              </w:rPr>
            </w:pPr>
            <w:r>
              <w:rPr>
                <w:rFonts w:hint="eastAsia"/>
                <w:sz w:val="24"/>
              </w:rPr>
              <w:t>3</w:t>
            </w:r>
          </w:p>
        </w:tc>
        <w:tc>
          <w:tcPr>
            <w:tcW w:w="7699" w:type="dxa"/>
            <w:noWrap w:val="0"/>
            <w:vAlign w:val="top"/>
          </w:tcPr>
          <w:p w14:paraId="61BC3143">
            <w:pPr>
              <w:spacing w:line="400" w:lineRule="exact"/>
              <w:rPr>
                <w:rFonts w:hint="eastAsia"/>
                <w:sz w:val="24"/>
              </w:rPr>
            </w:pPr>
            <w:r>
              <w:rPr>
                <w:rFonts w:hint="eastAsia" w:hAnsi="宋体"/>
                <w:sz w:val="24"/>
              </w:rPr>
              <w:t>修正的其他材料，如知情同意书（注明版本号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14:paraId="2483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09EE3F03">
            <w:pPr>
              <w:spacing w:line="400" w:lineRule="exact"/>
              <w:rPr>
                <w:rFonts w:hint="eastAsia" w:hAnsi="宋体"/>
                <w:sz w:val="24"/>
              </w:rPr>
            </w:pPr>
            <w:r>
              <w:rPr>
                <w:rFonts w:hint="eastAsia" w:ascii="宋体" w:hAnsi="宋体"/>
                <w:kern w:val="0"/>
                <w:sz w:val="24"/>
              </w:rPr>
              <w:t>所有文件提交纸质版两份（盖章），同时提交电子版。</w:t>
            </w:r>
          </w:p>
        </w:tc>
      </w:tr>
    </w:tbl>
    <w:p w14:paraId="4B3261F3">
      <w:pPr>
        <w:spacing w:line="400" w:lineRule="exact"/>
        <w:rPr>
          <w:rFonts w:hint="eastAsia"/>
          <w:sz w:val="24"/>
        </w:rPr>
      </w:pPr>
    </w:p>
    <w:p w14:paraId="0A77A41A">
      <w:pPr>
        <w:spacing w:line="400" w:lineRule="exact"/>
        <w:rPr>
          <w:rFonts w:hint="eastAsia"/>
          <w:b/>
          <w:sz w:val="24"/>
        </w:rPr>
      </w:pPr>
      <w:r>
        <w:rPr>
          <w:rFonts w:hint="eastAsia"/>
          <w:b/>
          <w:sz w:val="24"/>
        </w:rPr>
        <w:t>可疑且非预期严重不良反应报告审查申请文件清单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7CB6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top"/>
          </w:tcPr>
          <w:p w14:paraId="54FE7293">
            <w:pPr>
              <w:spacing w:line="400" w:lineRule="exact"/>
              <w:jc w:val="center"/>
              <w:rPr>
                <w:rFonts w:hint="eastAsia"/>
                <w:sz w:val="24"/>
              </w:rPr>
            </w:pPr>
            <w:r>
              <w:rPr>
                <w:rFonts w:hint="eastAsia"/>
                <w:sz w:val="24"/>
              </w:rPr>
              <w:t>1</w:t>
            </w:r>
          </w:p>
        </w:tc>
        <w:tc>
          <w:tcPr>
            <w:tcW w:w="7699" w:type="dxa"/>
            <w:noWrap w:val="0"/>
            <w:vAlign w:val="top"/>
          </w:tcPr>
          <w:p w14:paraId="7FABC802">
            <w:pPr>
              <w:spacing w:line="400" w:lineRule="exact"/>
              <w:rPr>
                <w:rFonts w:hint="eastAsia"/>
                <w:sz w:val="24"/>
              </w:rPr>
            </w:pPr>
            <w:r>
              <w:rPr>
                <w:rFonts w:hint="eastAsia" w:hAnsi="宋体"/>
                <w:sz w:val="24"/>
              </w:rPr>
              <w:t>严重不良事件报告表（</w:t>
            </w:r>
            <w:r>
              <w:rPr>
                <w:rFonts w:hAnsi="宋体"/>
                <w:sz w:val="24"/>
              </w:rPr>
              <w:t>IEC-C-014-A01-</w:t>
            </w:r>
            <w:r>
              <w:rPr>
                <w:rFonts w:hint="eastAsia" w:hAnsi="宋体"/>
                <w:sz w:val="24"/>
                <w:lang w:eastAsia="zh-CN"/>
              </w:rPr>
              <w:t>V</w:t>
            </w:r>
            <w:r>
              <w:rPr>
                <w:rFonts w:hint="eastAsia" w:hAnsi="宋体"/>
                <w:sz w:val="24"/>
                <w:lang w:val="en-US" w:eastAsia="zh-CN"/>
              </w:rPr>
              <w:t>3.</w:t>
            </w:r>
            <w:r>
              <w:rPr>
                <w:rFonts w:hint="eastAsia" w:hAnsi="宋体"/>
                <w:sz w:val="24"/>
                <w:lang w:eastAsia="zh-CN"/>
              </w:rPr>
              <w:t>0</w:t>
            </w:r>
            <w:r>
              <w:rPr>
                <w:rFonts w:hint="eastAsia" w:hAnsi="宋体"/>
                <w:sz w:val="24"/>
              </w:rPr>
              <w:t>）</w:t>
            </w:r>
          </w:p>
        </w:tc>
      </w:tr>
      <w:tr w14:paraId="48CB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8E2D2C8">
            <w:pPr>
              <w:spacing w:line="400" w:lineRule="exact"/>
              <w:jc w:val="center"/>
              <w:rPr>
                <w:rFonts w:hint="eastAsia"/>
                <w:sz w:val="24"/>
              </w:rPr>
            </w:pPr>
            <w:r>
              <w:rPr>
                <w:rFonts w:hint="eastAsia"/>
                <w:sz w:val="24"/>
              </w:rPr>
              <w:t>2</w:t>
            </w:r>
          </w:p>
        </w:tc>
        <w:tc>
          <w:tcPr>
            <w:tcW w:w="7699" w:type="dxa"/>
            <w:noWrap w:val="0"/>
            <w:vAlign w:val="top"/>
          </w:tcPr>
          <w:p w14:paraId="42DD702E">
            <w:pPr>
              <w:spacing w:line="400" w:lineRule="exact"/>
              <w:rPr>
                <w:color w:val="000000"/>
                <w:sz w:val="24"/>
              </w:rPr>
            </w:pPr>
            <w:r>
              <w:rPr>
                <w:rFonts w:hAnsi="宋体"/>
                <w:color w:val="000000"/>
                <w:sz w:val="24"/>
              </w:rPr>
              <w:t>当前使用的研究方案和知情同意书（批件的最终版本）</w:t>
            </w:r>
          </w:p>
        </w:tc>
      </w:tr>
      <w:tr w14:paraId="7FC3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63038CA8">
            <w:pPr>
              <w:spacing w:line="400" w:lineRule="exact"/>
              <w:rPr>
                <w:rFonts w:hAnsi="宋体"/>
                <w:color w:val="000000"/>
                <w:sz w:val="24"/>
              </w:rPr>
            </w:pPr>
            <w:r>
              <w:rPr>
                <w:rFonts w:hint="eastAsia" w:ascii="宋体" w:hAnsi="宋体"/>
                <w:kern w:val="0"/>
                <w:sz w:val="24"/>
              </w:rPr>
              <w:t>所有文件提交纸质版两份，同时提交电子版。</w:t>
            </w:r>
          </w:p>
        </w:tc>
      </w:tr>
    </w:tbl>
    <w:p w14:paraId="7E6348BA">
      <w:pPr>
        <w:spacing w:line="400" w:lineRule="exact"/>
        <w:rPr>
          <w:rFonts w:hint="eastAsia"/>
          <w:sz w:val="24"/>
        </w:rPr>
      </w:pPr>
    </w:p>
    <w:p w14:paraId="5BD38704">
      <w:pPr>
        <w:spacing w:line="400" w:lineRule="exact"/>
        <w:rPr>
          <w:rFonts w:hint="eastAsia"/>
          <w:b/>
          <w:sz w:val="24"/>
        </w:rPr>
      </w:pPr>
      <w:r>
        <w:rPr>
          <w:rFonts w:hint="eastAsia"/>
          <w:b/>
          <w:sz w:val="24"/>
        </w:rPr>
        <w:t>年度/定期跟踪审查申请文件清单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1FA8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1FD0F46">
            <w:pPr>
              <w:spacing w:line="400" w:lineRule="exact"/>
              <w:jc w:val="center"/>
              <w:rPr>
                <w:rFonts w:hint="eastAsia"/>
                <w:sz w:val="24"/>
              </w:rPr>
            </w:pPr>
            <w:r>
              <w:rPr>
                <w:rFonts w:hint="eastAsia"/>
                <w:sz w:val="24"/>
              </w:rPr>
              <w:t>1</w:t>
            </w:r>
          </w:p>
        </w:tc>
        <w:tc>
          <w:tcPr>
            <w:tcW w:w="7699" w:type="dxa"/>
            <w:noWrap w:val="0"/>
            <w:vAlign w:val="top"/>
          </w:tcPr>
          <w:p w14:paraId="5508EB87">
            <w:pPr>
              <w:spacing w:line="400" w:lineRule="exact"/>
              <w:rPr>
                <w:rFonts w:hint="eastAsia"/>
                <w:sz w:val="24"/>
              </w:rPr>
            </w:pPr>
            <w:r>
              <w:rPr>
                <w:rFonts w:hint="eastAsia"/>
                <w:sz w:val="24"/>
              </w:rPr>
              <w:t>年度</w:t>
            </w:r>
            <w:r>
              <w:rPr>
                <w:sz w:val="24"/>
              </w:rPr>
              <w:t>/</w:t>
            </w:r>
            <w:r>
              <w:rPr>
                <w:rFonts w:hint="eastAsia"/>
                <w:sz w:val="24"/>
              </w:rPr>
              <w:t>定期跟踪审查报告</w:t>
            </w:r>
            <w:r>
              <w:rPr>
                <w:sz w:val="24"/>
              </w:rPr>
              <w:t>(IEC-C-020-A01-</w:t>
            </w:r>
            <w:r>
              <w:rPr>
                <w:rFonts w:hint="eastAsia"/>
                <w:sz w:val="24"/>
                <w:lang w:eastAsia="zh-CN"/>
              </w:rPr>
              <w:t>V</w:t>
            </w:r>
            <w:r>
              <w:rPr>
                <w:rFonts w:hint="eastAsia"/>
                <w:sz w:val="24"/>
                <w:lang w:val="en-US" w:eastAsia="zh-CN"/>
              </w:rPr>
              <w:t>3</w:t>
            </w:r>
            <w:r>
              <w:rPr>
                <w:rFonts w:hint="eastAsia"/>
                <w:sz w:val="24"/>
                <w:lang w:eastAsia="zh-CN"/>
              </w:rPr>
              <w:t>.0</w:t>
            </w:r>
            <w:r>
              <w:rPr>
                <w:sz w:val="24"/>
              </w:rPr>
              <w:t>)</w:t>
            </w:r>
          </w:p>
        </w:tc>
      </w:tr>
      <w:tr w14:paraId="364C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FBD4EA2">
            <w:pPr>
              <w:spacing w:line="400" w:lineRule="exact"/>
              <w:jc w:val="center"/>
              <w:rPr>
                <w:rFonts w:hint="eastAsia"/>
                <w:sz w:val="24"/>
              </w:rPr>
            </w:pPr>
            <w:r>
              <w:rPr>
                <w:rFonts w:hint="eastAsia"/>
                <w:sz w:val="24"/>
              </w:rPr>
              <w:t>2</w:t>
            </w:r>
          </w:p>
        </w:tc>
        <w:tc>
          <w:tcPr>
            <w:tcW w:w="7699" w:type="dxa"/>
            <w:noWrap w:val="0"/>
            <w:vAlign w:val="top"/>
          </w:tcPr>
          <w:p w14:paraId="1062ED6B">
            <w:pPr>
              <w:spacing w:line="400" w:lineRule="exact"/>
              <w:rPr>
                <w:rFonts w:hint="eastAsia"/>
                <w:sz w:val="24"/>
              </w:rPr>
            </w:pPr>
            <w:r>
              <w:rPr>
                <w:rFonts w:hint="eastAsia" w:hAnsi="宋体"/>
                <w:sz w:val="24"/>
              </w:rPr>
              <w:t>发表文章（如有）</w:t>
            </w:r>
          </w:p>
        </w:tc>
      </w:tr>
      <w:tr w14:paraId="7ED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7412F410">
            <w:pPr>
              <w:spacing w:line="400" w:lineRule="exact"/>
              <w:rPr>
                <w:rFonts w:hint="eastAsia" w:hAnsi="宋体"/>
                <w:sz w:val="24"/>
              </w:rPr>
            </w:pPr>
            <w:r>
              <w:rPr>
                <w:rFonts w:hint="eastAsia" w:ascii="宋体" w:hAnsi="宋体"/>
                <w:kern w:val="0"/>
                <w:sz w:val="24"/>
              </w:rPr>
              <w:t>所有文件提交纸质版两份，同时提交电子版。</w:t>
            </w:r>
          </w:p>
        </w:tc>
      </w:tr>
    </w:tbl>
    <w:p w14:paraId="19E9D763">
      <w:pPr>
        <w:spacing w:line="400" w:lineRule="exact"/>
        <w:rPr>
          <w:rFonts w:hint="eastAsia"/>
          <w:b/>
          <w:sz w:val="24"/>
        </w:rPr>
      </w:pPr>
    </w:p>
    <w:p w14:paraId="415EC331">
      <w:pPr>
        <w:spacing w:line="400" w:lineRule="exact"/>
        <w:rPr>
          <w:rFonts w:hint="eastAsia"/>
          <w:b/>
          <w:sz w:val="24"/>
        </w:rPr>
      </w:pPr>
      <w:r>
        <w:rPr>
          <w:rFonts w:hint="eastAsia"/>
          <w:b/>
          <w:sz w:val="24"/>
        </w:rPr>
        <w:t>违背/偏离方案报告申请文件清单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666B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8E98886">
            <w:pPr>
              <w:spacing w:line="400" w:lineRule="exact"/>
              <w:jc w:val="center"/>
              <w:rPr>
                <w:sz w:val="24"/>
              </w:rPr>
            </w:pPr>
            <w:r>
              <w:rPr>
                <w:sz w:val="24"/>
              </w:rPr>
              <w:t>1</w:t>
            </w:r>
          </w:p>
        </w:tc>
        <w:tc>
          <w:tcPr>
            <w:tcW w:w="7699" w:type="dxa"/>
            <w:noWrap w:val="0"/>
            <w:vAlign w:val="top"/>
          </w:tcPr>
          <w:p w14:paraId="3788A032">
            <w:pPr>
              <w:spacing w:line="400" w:lineRule="exact"/>
              <w:rPr>
                <w:rFonts w:hint="eastAsia"/>
                <w:sz w:val="24"/>
              </w:rPr>
            </w:pPr>
            <w:r>
              <w:rPr>
                <w:rFonts w:hint="eastAsia" w:hAnsi="宋体"/>
                <w:sz w:val="24"/>
              </w:rPr>
              <w:t>不依从违背方案报告</w:t>
            </w:r>
            <w:r>
              <w:rPr>
                <w:rFonts w:hAnsi="宋体"/>
                <w:sz w:val="24"/>
              </w:rPr>
              <w:t>(IEC-C-022-A03-</w:t>
            </w:r>
            <w:r>
              <w:rPr>
                <w:rFonts w:hint="eastAsia" w:hAnsi="宋体"/>
                <w:sz w:val="24"/>
                <w:lang w:eastAsia="zh-CN"/>
              </w:rPr>
              <w:t>V</w:t>
            </w:r>
            <w:r>
              <w:rPr>
                <w:rFonts w:hint="eastAsia" w:hAnsi="宋体"/>
                <w:sz w:val="24"/>
                <w:lang w:val="en-US" w:eastAsia="zh-CN"/>
              </w:rPr>
              <w:t>3</w:t>
            </w:r>
            <w:r>
              <w:rPr>
                <w:rFonts w:hint="eastAsia" w:hAnsi="宋体"/>
                <w:sz w:val="24"/>
                <w:lang w:eastAsia="zh-CN"/>
              </w:rPr>
              <w:t>.0</w:t>
            </w:r>
            <w:r>
              <w:rPr>
                <w:rFonts w:hAnsi="宋体"/>
                <w:sz w:val="24"/>
              </w:rPr>
              <w:t>)</w:t>
            </w:r>
          </w:p>
        </w:tc>
      </w:tr>
      <w:tr w14:paraId="3811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95474D7">
            <w:pPr>
              <w:spacing w:line="400" w:lineRule="exact"/>
              <w:jc w:val="center"/>
              <w:rPr>
                <w:rFonts w:hint="eastAsia"/>
                <w:sz w:val="24"/>
              </w:rPr>
            </w:pPr>
            <w:r>
              <w:rPr>
                <w:rFonts w:hint="eastAsia"/>
                <w:sz w:val="24"/>
              </w:rPr>
              <w:t>2</w:t>
            </w:r>
          </w:p>
        </w:tc>
        <w:tc>
          <w:tcPr>
            <w:tcW w:w="7699" w:type="dxa"/>
            <w:noWrap w:val="0"/>
            <w:vAlign w:val="top"/>
          </w:tcPr>
          <w:p w14:paraId="7FBE78E4">
            <w:pPr>
              <w:spacing w:line="400" w:lineRule="exact"/>
              <w:rPr>
                <w:rFonts w:hint="eastAsia"/>
                <w:sz w:val="24"/>
              </w:rPr>
            </w:pPr>
            <w:r>
              <w:rPr>
                <w:rFonts w:hAnsi="宋体"/>
                <w:sz w:val="24"/>
              </w:rPr>
              <w:t>当前使用的研究方案和知情同意书（批件的最终版本）</w:t>
            </w:r>
          </w:p>
        </w:tc>
      </w:tr>
      <w:tr w14:paraId="143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10F6944D">
            <w:pPr>
              <w:spacing w:line="400" w:lineRule="exact"/>
              <w:rPr>
                <w:rFonts w:hAnsi="宋体"/>
                <w:sz w:val="24"/>
              </w:rPr>
            </w:pPr>
            <w:r>
              <w:rPr>
                <w:rFonts w:hint="eastAsia" w:ascii="宋体" w:hAnsi="宋体"/>
                <w:kern w:val="0"/>
                <w:sz w:val="24"/>
              </w:rPr>
              <w:t>所有文件提交纸质版两份，同时提交电子版。</w:t>
            </w:r>
          </w:p>
        </w:tc>
      </w:tr>
    </w:tbl>
    <w:p w14:paraId="6880DA9B">
      <w:pPr>
        <w:spacing w:line="400" w:lineRule="exact"/>
        <w:rPr>
          <w:rFonts w:hint="eastAsia"/>
          <w:b/>
          <w:color w:val="FF0000"/>
          <w:sz w:val="24"/>
        </w:rPr>
      </w:pPr>
    </w:p>
    <w:p w14:paraId="26099258">
      <w:pPr>
        <w:spacing w:line="400" w:lineRule="exact"/>
        <w:rPr>
          <w:rFonts w:hint="eastAsia"/>
          <w:b/>
          <w:sz w:val="24"/>
        </w:rPr>
      </w:pPr>
      <w:r>
        <w:rPr>
          <w:rFonts w:hint="eastAsia"/>
          <w:b/>
          <w:sz w:val="24"/>
        </w:rPr>
        <w:t>提前终止临床研究审查申请文件清单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5B7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73FC0FA">
            <w:pPr>
              <w:spacing w:line="400" w:lineRule="exact"/>
              <w:jc w:val="center"/>
              <w:rPr>
                <w:rFonts w:hint="eastAsia"/>
                <w:sz w:val="24"/>
              </w:rPr>
            </w:pPr>
            <w:r>
              <w:rPr>
                <w:rFonts w:hint="eastAsia"/>
                <w:sz w:val="24"/>
              </w:rPr>
              <w:t>1</w:t>
            </w:r>
          </w:p>
        </w:tc>
        <w:tc>
          <w:tcPr>
            <w:tcW w:w="7699" w:type="dxa"/>
            <w:noWrap w:val="0"/>
            <w:vAlign w:val="top"/>
          </w:tcPr>
          <w:p w14:paraId="195F2198">
            <w:pPr>
              <w:spacing w:line="400" w:lineRule="exact"/>
              <w:rPr>
                <w:rFonts w:hint="eastAsia"/>
                <w:sz w:val="24"/>
              </w:rPr>
            </w:pPr>
            <w:r>
              <w:rPr>
                <w:rFonts w:hint="eastAsia" w:hAnsi="宋体"/>
                <w:sz w:val="24"/>
              </w:rPr>
              <w:t>暂停提前终止研究报告</w:t>
            </w:r>
            <w:r>
              <w:rPr>
                <w:rFonts w:hAnsi="宋体"/>
                <w:sz w:val="24"/>
              </w:rPr>
              <w:t>(IEC-C-021-A04-</w:t>
            </w:r>
            <w:r>
              <w:rPr>
                <w:rFonts w:hint="eastAsia" w:hAnsi="宋体"/>
                <w:sz w:val="24"/>
                <w:lang w:eastAsia="zh-CN"/>
              </w:rPr>
              <w:t>V</w:t>
            </w:r>
            <w:r>
              <w:rPr>
                <w:rFonts w:hint="eastAsia" w:hAnsi="宋体"/>
                <w:sz w:val="24"/>
                <w:lang w:val="en-US" w:eastAsia="zh-CN"/>
              </w:rPr>
              <w:t>3</w:t>
            </w:r>
            <w:r>
              <w:rPr>
                <w:rFonts w:hint="eastAsia" w:hAnsi="宋体"/>
                <w:sz w:val="24"/>
                <w:lang w:eastAsia="zh-CN"/>
              </w:rPr>
              <w:t>.0</w:t>
            </w:r>
            <w:r>
              <w:rPr>
                <w:rFonts w:hAnsi="宋体"/>
                <w:sz w:val="24"/>
              </w:rPr>
              <w:t>)</w:t>
            </w:r>
            <w:r>
              <w:rPr>
                <w:rFonts w:hint="eastAsia" w:hAnsi="宋体"/>
                <w:sz w:val="24"/>
              </w:rPr>
              <w:t>（主要研究者签名和日期）</w:t>
            </w:r>
          </w:p>
        </w:tc>
      </w:tr>
      <w:tr w14:paraId="064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7F20F66D">
            <w:pPr>
              <w:spacing w:line="400" w:lineRule="exact"/>
              <w:rPr>
                <w:rFonts w:hint="eastAsia" w:hAnsi="宋体"/>
                <w:sz w:val="24"/>
              </w:rPr>
            </w:pPr>
            <w:r>
              <w:rPr>
                <w:rFonts w:hint="eastAsia" w:ascii="宋体" w:hAnsi="宋体"/>
                <w:kern w:val="0"/>
                <w:sz w:val="24"/>
              </w:rPr>
              <w:t>所有文件提交纸质版两份，同时提交电子</w:t>
            </w:r>
            <w:bookmarkStart w:id="0" w:name="_GoBack"/>
            <w:bookmarkEnd w:id="0"/>
            <w:r>
              <w:rPr>
                <w:rFonts w:hint="eastAsia" w:ascii="宋体" w:hAnsi="宋体"/>
                <w:kern w:val="0"/>
                <w:sz w:val="24"/>
              </w:rPr>
              <w:t>版。</w:t>
            </w:r>
          </w:p>
        </w:tc>
      </w:tr>
    </w:tbl>
    <w:p w14:paraId="29AE6AD8">
      <w:pPr>
        <w:spacing w:line="400" w:lineRule="exact"/>
        <w:rPr>
          <w:rFonts w:hint="eastAsia"/>
          <w:sz w:val="24"/>
        </w:rPr>
      </w:pPr>
    </w:p>
    <w:p w14:paraId="24CA9F25">
      <w:pPr>
        <w:spacing w:line="400" w:lineRule="exact"/>
        <w:rPr>
          <w:rFonts w:hint="eastAsia"/>
          <w:b/>
          <w:sz w:val="24"/>
        </w:rPr>
      </w:pPr>
      <w:r>
        <w:rPr>
          <w:rFonts w:hint="eastAsia"/>
          <w:b/>
          <w:sz w:val="24"/>
        </w:rPr>
        <w:t>结题报告审查申请文件清单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14:paraId="7080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7BB7FE0">
            <w:pPr>
              <w:spacing w:line="400" w:lineRule="exact"/>
              <w:jc w:val="center"/>
              <w:rPr>
                <w:rFonts w:hint="eastAsia"/>
                <w:sz w:val="24"/>
              </w:rPr>
            </w:pPr>
            <w:r>
              <w:rPr>
                <w:rFonts w:hint="eastAsia"/>
                <w:sz w:val="24"/>
              </w:rPr>
              <w:t>1</w:t>
            </w:r>
          </w:p>
        </w:tc>
        <w:tc>
          <w:tcPr>
            <w:tcW w:w="7699" w:type="dxa"/>
            <w:noWrap w:val="0"/>
            <w:vAlign w:val="top"/>
          </w:tcPr>
          <w:p w14:paraId="2D2E1A27">
            <w:pPr>
              <w:spacing w:line="400" w:lineRule="exact"/>
              <w:rPr>
                <w:rFonts w:hint="eastAsia"/>
                <w:sz w:val="24"/>
              </w:rPr>
            </w:pPr>
            <w:r>
              <w:rPr>
                <w:rFonts w:hint="eastAsia" w:hAnsi="宋体"/>
                <w:sz w:val="24"/>
              </w:rPr>
              <w:t>结题报告</w:t>
            </w:r>
            <w:r>
              <w:rPr>
                <w:rFonts w:hAnsi="宋体"/>
                <w:sz w:val="24"/>
              </w:rPr>
              <w:t>(IEC-C-019-A01-</w:t>
            </w:r>
            <w:r>
              <w:rPr>
                <w:rFonts w:hint="eastAsia" w:hAnsi="宋体"/>
                <w:sz w:val="24"/>
                <w:lang w:eastAsia="zh-CN"/>
              </w:rPr>
              <w:t>V</w:t>
            </w:r>
            <w:r>
              <w:rPr>
                <w:rFonts w:hint="eastAsia" w:hAnsi="宋体"/>
                <w:sz w:val="24"/>
                <w:lang w:val="en-US" w:eastAsia="zh-CN"/>
              </w:rPr>
              <w:t>3</w:t>
            </w:r>
            <w:r>
              <w:rPr>
                <w:rFonts w:hint="eastAsia" w:hAnsi="宋体"/>
                <w:sz w:val="24"/>
                <w:lang w:eastAsia="zh-CN"/>
              </w:rPr>
              <w:t>.0</w:t>
            </w:r>
            <w:r>
              <w:rPr>
                <w:rFonts w:hAnsi="宋体"/>
                <w:sz w:val="24"/>
              </w:rPr>
              <w:t>)</w:t>
            </w:r>
          </w:p>
        </w:tc>
      </w:tr>
      <w:tr w14:paraId="7EA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4D52731">
            <w:pPr>
              <w:spacing w:line="400" w:lineRule="exact"/>
              <w:jc w:val="center"/>
              <w:rPr>
                <w:rFonts w:hint="eastAsia"/>
                <w:sz w:val="24"/>
              </w:rPr>
            </w:pPr>
            <w:r>
              <w:rPr>
                <w:rFonts w:hint="eastAsia"/>
                <w:sz w:val="24"/>
              </w:rPr>
              <w:t>2</w:t>
            </w:r>
          </w:p>
        </w:tc>
        <w:tc>
          <w:tcPr>
            <w:tcW w:w="7699" w:type="dxa"/>
            <w:noWrap w:val="0"/>
            <w:vAlign w:val="top"/>
          </w:tcPr>
          <w:p w14:paraId="6923DF88">
            <w:pPr>
              <w:spacing w:line="400" w:lineRule="exact"/>
              <w:rPr>
                <w:rFonts w:hint="eastAsia"/>
                <w:sz w:val="24"/>
              </w:rPr>
            </w:pPr>
            <w:r>
              <w:rPr>
                <w:rFonts w:hint="eastAsia" w:hAnsi="宋体"/>
                <w:sz w:val="24"/>
              </w:rPr>
              <w:t>研究总结报告</w:t>
            </w:r>
          </w:p>
        </w:tc>
      </w:tr>
      <w:tr w14:paraId="4C30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A2DC3A9">
            <w:pPr>
              <w:spacing w:line="400" w:lineRule="exact"/>
              <w:jc w:val="center"/>
              <w:rPr>
                <w:rFonts w:hint="eastAsia"/>
                <w:sz w:val="24"/>
              </w:rPr>
            </w:pPr>
            <w:r>
              <w:rPr>
                <w:rFonts w:hint="eastAsia"/>
                <w:sz w:val="24"/>
              </w:rPr>
              <w:t>3</w:t>
            </w:r>
          </w:p>
        </w:tc>
        <w:tc>
          <w:tcPr>
            <w:tcW w:w="7699" w:type="dxa"/>
            <w:noWrap w:val="0"/>
            <w:vAlign w:val="top"/>
          </w:tcPr>
          <w:p w14:paraId="55AE3748">
            <w:pPr>
              <w:tabs>
                <w:tab w:val="left" w:pos="2670"/>
              </w:tabs>
              <w:spacing w:line="400" w:lineRule="exact"/>
              <w:rPr>
                <w:rFonts w:hint="eastAsia"/>
                <w:sz w:val="24"/>
              </w:rPr>
            </w:pPr>
            <w:r>
              <w:rPr>
                <w:rFonts w:hint="eastAsia" w:hAnsi="宋体"/>
                <w:sz w:val="24"/>
              </w:rPr>
              <w:t>发表文章（如有）</w:t>
            </w:r>
            <w:r>
              <w:rPr>
                <w:rFonts w:hAnsi="宋体"/>
                <w:sz w:val="24"/>
              </w:rPr>
              <w:tab/>
            </w:r>
          </w:p>
        </w:tc>
      </w:tr>
      <w:tr w14:paraId="7DFA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14:paraId="149AB215">
            <w:pPr>
              <w:tabs>
                <w:tab w:val="left" w:pos="3150"/>
              </w:tabs>
              <w:spacing w:line="400" w:lineRule="exact"/>
              <w:rPr>
                <w:rFonts w:hint="eastAsia" w:hAnsi="宋体"/>
                <w:sz w:val="24"/>
              </w:rPr>
            </w:pPr>
            <w:r>
              <w:rPr>
                <w:rFonts w:hint="eastAsia" w:ascii="宋体" w:hAnsi="宋体"/>
                <w:kern w:val="0"/>
                <w:sz w:val="24"/>
              </w:rPr>
              <w:t>所有文件提交纸质版一份，同时提交电子版。</w:t>
            </w:r>
          </w:p>
        </w:tc>
      </w:tr>
    </w:tbl>
    <w:p w14:paraId="66D608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529E0"/>
    <w:rsid w:val="162D7888"/>
    <w:rsid w:val="52C53609"/>
    <w:rsid w:val="617529E0"/>
    <w:rsid w:val="7631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1129</Words>
  <Characters>1316</Characters>
  <Lines>0</Lines>
  <Paragraphs>0</Paragraphs>
  <TotalTime>1</TotalTime>
  <ScaleCrop>false</ScaleCrop>
  <LinksUpToDate>false</LinksUpToDate>
  <CharactersWithSpaces>1317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2021-11-02T08:18:00Z</dcterms:created>
  <dc:creator>Administrator</dc:creator>
  <cp:lastModifiedBy>一百斤✊</cp:lastModifiedBy>
  <dcterms:modified xsi:type="dcterms:W3CDTF">2026-02-13T00:48:29Z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69494801491E4E31A82C89B5A7D6423D_13</vt:lpwstr>
  </property>
  <property fmtid="{D5CDD505-2E9C-101B-9397-08002B2CF9AE}" pid="4" name="KSOTemplateDocerSaveRecord">
    <vt:lpwstr>eyJoZGlkIjoiZDQ4ZWFhMWI1NGQzOGEzMDU2ZjlhZGU2ZDM2Y2YzMDIiLCJ1c2VySWQiOiI0ODMzMTg5OTUifQ==</vt:lpwstr>
  </property>
</Properties>
</file>